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3540" w14:textId="77777777" w:rsidR="007209E8" w:rsidRDefault="007209E8" w:rsidP="0029558E">
      <w:pPr>
        <w:pStyle w:val="a3"/>
        <w:ind w:firstLine="708"/>
        <w:rPr>
          <w:rFonts w:ascii="Times New Roman" w:hAnsi="Times New Roman" w:cs="Times New Roman"/>
          <w:b/>
          <w:bCs/>
          <w:sz w:val="24"/>
          <w:szCs w:val="24"/>
          <w:lang w:val="kk-KZ"/>
        </w:rPr>
      </w:pPr>
    </w:p>
    <w:p w14:paraId="33983250" w14:textId="1FAA0870" w:rsidR="007209E8" w:rsidRDefault="007441EF" w:rsidP="00EC7E2D">
      <w:pPr>
        <w:pStyle w:val="a3"/>
        <w:ind w:firstLine="7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Хабарландыру</w:t>
      </w:r>
    </w:p>
    <w:p w14:paraId="37977525" w14:textId="77777777" w:rsidR="007441EF" w:rsidRDefault="007441EF" w:rsidP="00EC7E2D">
      <w:pPr>
        <w:pStyle w:val="a3"/>
        <w:ind w:firstLine="708"/>
        <w:jc w:val="center"/>
        <w:rPr>
          <w:rFonts w:ascii="Times New Roman" w:hAnsi="Times New Roman" w:cs="Times New Roman"/>
          <w:b/>
          <w:bCs/>
          <w:sz w:val="24"/>
          <w:szCs w:val="24"/>
          <w:lang w:val="kk-KZ"/>
        </w:rPr>
      </w:pPr>
    </w:p>
    <w:p w14:paraId="55535CFB" w14:textId="0399F68F" w:rsidR="007441EF" w:rsidRDefault="007441EF" w:rsidP="007441EF">
      <w:pPr>
        <w:pStyle w:val="a3"/>
        <w:ind w:firstLine="708"/>
        <w:jc w:val="both"/>
        <w:rPr>
          <w:rFonts w:ascii="Times New Roman" w:hAnsi="Times New Roman" w:cs="Times New Roman"/>
          <w:sz w:val="24"/>
          <w:szCs w:val="24"/>
          <w:lang w:val="ru-KZ"/>
        </w:rPr>
      </w:pPr>
      <w:r w:rsidRPr="007441EF">
        <w:rPr>
          <w:rFonts w:ascii="Times New Roman" w:hAnsi="Times New Roman" w:cs="Times New Roman"/>
          <w:sz w:val="24"/>
          <w:szCs w:val="24"/>
          <w:lang w:val="ru-KZ"/>
        </w:rPr>
        <w:t xml:space="preserve">Сандықтау ауданының білім бөлімі балаларға арналған қосымша білім беру бойынша мемлекеттік білім беру тапсырысын 7 бағытта орналастыру жөнінде </w:t>
      </w:r>
      <w:r>
        <w:rPr>
          <w:rFonts w:ascii="Times New Roman" w:hAnsi="Times New Roman" w:cs="Times New Roman"/>
          <w:sz w:val="24"/>
          <w:szCs w:val="24"/>
          <w:lang w:val="ru-KZ"/>
        </w:rPr>
        <w:t>байқау</w:t>
      </w:r>
      <w:r w:rsidRPr="007441EF">
        <w:rPr>
          <w:rFonts w:ascii="Times New Roman" w:hAnsi="Times New Roman" w:cs="Times New Roman"/>
          <w:sz w:val="24"/>
          <w:szCs w:val="24"/>
          <w:lang w:val="ru-KZ"/>
        </w:rPr>
        <w:t xml:space="preserve"> жариялайды, 1 балаға орташа құны — 15 217 теңге.</w:t>
      </w:r>
    </w:p>
    <w:p w14:paraId="1CA1D1B6" w14:textId="77777777" w:rsidR="007441EF" w:rsidRDefault="007441EF" w:rsidP="007441EF">
      <w:pPr>
        <w:pStyle w:val="a3"/>
        <w:ind w:firstLine="708"/>
        <w:jc w:val="both"/>
        <w:rPr>
          <w:rFonts w:ascii="Times New Roman" w:hAnsi="Times New Roman" w:cs="Times New Roman"/>
          <w:sz w:val="24"/>
          <w:szCs w:val="24"/>
          <w:lang w:val="ru-KZ"/>
        </w:rPr>
      </w:pPr>
      <w:r w:rsidRPr="007441EF">
        <w:rPr>
          <w:rFonts w:ascii="Times New Roman" w:hAnsi="Times New Roman" w:cs="Times New Roman"/>
          <w:sz w:val="24"/>
          <w:szCs w:val="24"/>
          <w:lang w:val="ru-KZ"/>
        </w:rPr>
        <w:t>Қосымша білім беру бойынша мемлекеттік білім беру тапсырысы келесі бағыттар бойынша жүзеге асырылады:</w:t>
      </w:r>
    </w:p>
    <w:p w14:paraId="20AC1B9C" w14:textId="77777777" w:rsidR="007441EF" w:rsidRDefault="007441EF" w:rsidP="007441EF">
      <w:pPr>
        <w:pStyle w:val="a3"/>
        <w:ind w:firstLine="708"/>
        <w:jc w:val="both"/>
        <w:rPr>
          <w:rFonts w:ascii="Times New Roman" w:hAnsi="Times New Roman" w:cs="Times New Roman"/>
          <w:sz w:val="24"/>
          <w:szCs w:val="24"/>
          <w:lang w:val="ru-KZ"/>
        </w:rPr>
      </w:pPr>
      <w:r w:rsidRPr="007441EF">
        <w:rPr>
          <w:rFonts w:ascii="Times New Roman" w:hAnsi="Times New Roman" w:cs="Times New Roman"/>
          <w:b/>
          <w:bCs/>
          <w:sz w:val="24"/>
          <w:szCs w:val="24"/>
          <w:lang w:val="ru-KZ"/>
        </w:rPr>
        <w:t>Әлеуметтік-педагогикалық бағыт</w:t>
      </w:r>
      <w:r w:rsidRPr="007441EF">
        <w:rPr>
          <w:rFonts w:ascii="Times New Roman" w:hAnsi="Times New Roman" w:cs="Times New Roman"/>
          <w:sz w:val="24"/>
          <w:szCs w:val="24"/>
          <w:lang w:val="ru-KZ"/>
        </w:rPr>
        <w:t xml:space="preserve"> (журналистика, медиаорталықтар, дебат қозғалысы, волонтерлік қозғалыс, кәсіпкерліктің негіздері, сөз өнері, интеллектуалды ойындар клубы) – 17 орын, 1 балаға орташа құны 15 217 теңге.</w:t>
      </w:r>
    </w:p>
    <w:p w14:paraId="16552608" w14:textId="3F5FC075" w:rsidR="007441EF" w:rsidRPr="007441EF" w:rsidRDefault="007441EF" w:rsidP="007441EF">
      <w:pPr>
        <w:pStyle w:val="a3"/>
        <w:ind w:firstLine="708"/>
        <w:jc w:val="both"/>
        <w:rPr>
          <w:rFonts w:ascii="Times New Roman" w:hAnsi="Times New Roman" w:cs="Times New Roman"/>
          <w:sz w:val="24"/>
          <w:szCs w:val="24"/>
          <w:lang w:val="ru-KZ"/>
        </w:rPr>
      </w:pPr>
      <w:r w:rsidRPr="008844FC">
        <w:rPr>
          <w:rFonts w:ascii="Times New Roman" w:hAnsi="Times New Roman" w:cs="Times New Roman"/>
          <w:b/>
          <w:bCs/>
          <w:sz w:val="24"/>
          <w:szCs w:val="24"/>
          <w:lang w:val="kk-KZ"/>
        </w:rPr>
        <w:t>Жаратылыстану-математикалық</w:t>
      </w:r>
      <w:r w:rsidRPr="008844FC">
        <w:rPr>
          <w:rFonts w:ascii="Times New Roman" w:hAnsi="Times New Roman" w:cs="Times New Roman"/>
          <w:b/>
          <w:bCs/>
          <w:sz w:val="24"/>
          <w:szCs w:val="24"/>
          <w:lang w:val="ru-KZ"/>
        </w:rPr>
        <w:t xml:space="preserve"> </w:t>
      </w:r>
      <w:r w:rsidRPr="007441EF">
        <w:rPr>
          <w:rFonts w:ascii="Times New Roman" w:hAnsi="Times New Roman" w:cs="Times New Roman"/>
          <w:b/>
          <w:bCs/>
          <w:sz w:val="24"/>
          <w:szCs w:val="24"/>
          <w:lang w:val="ru-KZ"/>
        </w:rPr>
        <w:t>бағыт</w:t>
      </w:r>
      <w:r w:rsidRPr="007441EF">
        <w:rPr>
          <w:rFonts w:ascii="Times New Roman" w:hAnsi="Times New Roman" w:cs="Times New Roman"/>
          <w:sz w:val="24"/>
          <w:szCs w:val="24"/>
          <w:lang w:val="ru-KZ"/>
        </w:rPr>
        <w:t xml:space="preserve"> (математикалық курстар) – 28 орын, 1 балаға орташа құны 15 217 теңге.</w:t>
      </w:r>
    </w:p>
    <w:p w14:paraId="4CDC25F1" w14:textId="04F9EC44" w:rsidR="008844FC" w:rsidRPr="008844FC" w:rsidRDefault="008844FC" w:rsidP="008844FC">
      <w:pPr>
        <w:pStyle w:val="a3"/>
        <w:ind w:firstLine="708"/>
        <w:jc w:val="both"/>
        <w:rPr>
          <w:lang w:val="ru-KZ"/>
        </w:rPr>
      </w:pPr>
      <w:r w:rsidRPr="008844FC">
        <w:rPr>
          <w:rFonts w:ascii="Times New Roman" w:hAnsi="Times New Roman" w:cs="Times New Roman"/>
          <w:b/>
          <w:bCs/>
          <w:sz w:val="24"/>
          <w:szCs w:val="24"/>
          <w:lang w:val="ru-KZ"/>
        </w:rPr>
        <w:t>Ғылыми-техникалық бағыт</w:t>
      </w:r>
      <w:r>
        <w:rPr>
          <w:rFonts w:ascii="Times New Roman" w:hAnsi="Times New Roman" w:cs="Times New Roman"/>
          <w:sz w:val="24"/>
          <w:szCs w:val="24"/>
          <w:lang w:val="ru-KZ"/>
        </w:rPr>
        <w:t xml:space="preserve"> </w:t>
      </w:r>
      <w:r>
        <w:rPr>
          <w:lang w:val="ru-KZ"/>
        </w:rPr>
        <w:t xml:space="preserve"> (</w:t>
      </w:r>
      <w:r>
        <w:rPr>
          <w:rFonts w:ascii="Times New Roman" w:hAnsi="Times New Roman" w:cs="Times New Roman"/>
          <w:sz w:val="24"/>
          <w:szCs w:val="24"/>
          <w:lang w:val="ru-KZ"/>
        </w:rPr>
        <w:t>б</w:t>
      </w:r>
      <w:r w:rsidRPr="008844FC">
        <w:rPr>
          <w:rFonts w:ascii="Times New Roman" w:hAnsi="Times New Roman" w:cs="Times New Roman"/>
          <w:sz w:val="24"/>
          <w:szCs w:val="24"/>
          <w:lang w:val="ru-KZ"/>
        </w:rPr>
        <w:t>астапқы техникалық модельдеу</w:t>
      </w:r>
      <w:r>
        <w:rPr>
          <w:lang w:val="ru-KZ"/>
        </w:rPr>
        <w:t xml:space="preserve">, </w:t>
      </w:r>
      <w:r>
        <w:rPr>
          <w:rFonts w:ascii="Times New Roman" w:hAnsi="Times New Roman" w:cs="Times New Roman"/>
          <w:sz w:val="24"/>
          <w:szCs w:val="24"/>
          <w:lang w:val="ru-KZ"/>
        </w:rPr>
        <w:t>а</w:t>
      </w:r>
      <w:r w:rsidRPr="008844FC">
        <w:rPr>
          <w:rFonts w:ascii="Times New Roman" w:hAnsi="Times New Roman" w:cs="Times New Roman"/>
          <w:sz w:val="24"/>
          <w:szCs w:val="24"/>
          <w:lang w:val="ru-KZ"/>
        </w:rPr>
        <w:t>виямодельдеу; автомодельдеу; кеме модельдеу; ракеталық модельдеу; робототехника; ғарыштық бағыт; 3D-модельдеу; компьютерлік графика; машина жасау; ғарыштық радиобайланыс; радио техника; мотоцикл спорты; модельдеу; атудан спорт; инженерлік жобалаудың негіздері; робототехникалық және мехатрондық жүйелерді инженерлік жобалау негіздері; өнертабыс және рационализаторлық; радиоспорт; радиоэлектроника; конструирование; бағдарламалау; компьютерлік дизайн; кино және видео шығармашылық; желкенді спорт; электротехника; химия-техникалық бағдарламалау; LEGO-конструирование; спорттық радиомодельдеу; автокәсіптің негіздері; сәулет моделдеуі; сәулет құрылыстары технологиясы; телестудия; техникалық бағдарламалау; әскери техника моделдеуі; стендтік моделдеу; шағын көлемді су көлігін моделдеу; аэрокосмостық білім беру және моделдеу; ғарыштық ғылым; рендеринг – физикалық модельдің проекциясын жасау; ұшу-парашют дайындығы; квадроциклдер; қармұздық көліктер; столярлық іс; автослесарь; багги; физика және робототехника; робототехника: конструирование және бағдарламалау; халықтық қолөнер; жас құтқарушы; STEAM-лаборатория (СТЭМ-лаборатория); ООП бар балаларға конструирование; киберспорт; ұшқышсыз әуе аппараттары) – 52 орын, 1 балаға орташа құны 15 217 теңге.</w:t>
      </w:r>
    </w:p>
    <w:p w14:paraId="541B14FA" w14:textId="47D0F3FB" w:rsidR="008844FC" w:rsidRDefault="008844FC" w:rsidP="008844FC">
      <w:pPr>
        <w:pStyle w:val="a3"/>
        <w:ind w:firstLine="708"/>
        <w:jc w:val="both"/>
        <w:rPr>
          <w:rFonts w:ascii="Times New Roman" w:hAnsi="Times New Roman" w:cs="Times New Roman"/>
          <w:sz w:val="24"/>
          <w:szCs w:val="24"/>
          <w:lang w:val="ru-KZ"/>
        </w:rPr>
      </w:pPr>
      <w:r w:rsidRPr="008844FC">
        <w:rPr>
          <w:rFonts w:ascii="Times New Roman" w:hAnsi="Times New Roman" w:cs="Times New Roman"/>
          <w:b/>
          <w:bCs/>
          <w:sz w:val="24"/>
          <w:szCs w:val="24"/>
          <w:lang w:val="ru-KZ"/>
        </w:rPr>
        <w:t xml:space="preserve">Туристік-өлкетану бағыты </w:t>
      </w:r>
      <w:r w:rsidRPr="008844FC">
        <w:rPr>
          <w:rFonts w:ascii="Times New Roman" w:hAnsi="Times New Roman" w:cs="Times New Roman"/>
          <w:sz w:val="24"/>
          <w:szCs w:val="24"/>
          <w:lang w:val="ru-KZ"/>
        </w:rPr>
        <w:t>(тау туризм</w:t>
      </w:r>
      <w:r>
        <w:rPr>
          <w:rFonts w:ascii="Times New Roman" w:hAnsi="Times New Roman" w:cs="Times New Roman"/>
          <w:sz w:val="24"/>
          <w:szCs w:val="24"/>
          <w:lang w:val="ru-KZ"/>
        </w:rPr>
        <w:t>і</w:t>
      </w:r>
      <w:r w:rsidRPr="008844FC">
        <w:rPr>
          <w:rFonts w:ascii="Times New Roman" w:hAnsi="Times New Roman" w:cs="Times New Roman"/>
          <w:sz w:val="24"/>
          <w:szCs w:val="24"/>
          <w:lang w:val="ru-KZ"/>
        </w:rPr>
        <w:t>; су туризмі; жаяу туризм; тас тауға өрмелеу; спорттық бағдарлау; спелеотуризм; велотуризм; шаңғы туризмі; реабилитациялық туризм; экологиялық туризм; өлкетану; туристік лагерьлер; этнографиялық, ауылдық туризм; ғылыми туризм; гид-экскурсоводтар; географиялық өлкетану; тарихи өлкетану; экологиялық өлкетану; музейтану; ат спорты; жас тау құтқарушы</w:t>
      </w:r>
      <w:r>
        <w:rPr>
          <w:rFonts w:ascii="Times New Roman" w:hAnsi="Times New Roman" w:cs="Times New Roman"/>
          <w:sz w:val="24"/>
          <w:szCs w:val="24"/>
          <w:lang w:val="ru-KZ"/>
        </w:rPr>
        <w:t>сы</w:t>
      </w:r>
      <w:r w:rsidRPr="008844FC">
        <w:rPr>
          <w:rFonts w:ascii="Times New Roman" w:hAnsi="Times New Roman" w:cs="Times New Roman"/>
          <w:sz w:val="24"/>
          <w:szCs w:val="24"/>
          <w:lang w:val="ru-KZ"/>
        </w:rPr>
        <w:t>; іздеуші-құтқарушы; археология) – 7 орын, 1 балаға орташа құны 15 217 теңге.</w:t>
      </w:r>
    </w:p>
    <w:p w14:paraId="0BFB9F85" w14:textId="099BA8F9" w:rsidR="008844FC" w:rsidRDefault="008844FC" w:rsidP="008844FC">
      <w:pPr>
        <w:pStyle w:val="a3"/>
        <w:ind w:firstLine="708"/>
        <w:jc w:val="both"/>
        <w:rPr>
          <w:rFonts w:ascii="Times New Roman" w:hAnsi="Times New Roman" w:cs="Times New Roman"/>
          <w:sz w:val="24"/>
          <w:szCs w:val="24"/>
          <w:lang w:val="ru-KZ"/>
        </w:rPr>
      </w:pPr>
      <w:r w:rsidRPr="008844FC">
        <w:rPr>
          <w:rFonts w:ascii="Times New Roman" w:hAnsi="Times New Roman" w:cs="Times New Roman"/>
          <w:b/>
          <w:bCs/>
          <w:sz w:val="24"/>
          <w:szCs w:val="24"/>
          <w:lang w:val="ru-KZ"/>
        </w:rPr>
        <w:t xml:space="preserve">Экологиялық-биологиялық бағыт </w:t>
      </w:r>
      <w:r w:rsidRPr="008844FC">
        <w:rPr>
          <w:rFonts w:ascii="Times New Roman" w:hAnsi="Times New Roman" w:cs="Times New Roman"/>
          <w:sz w:val="24"/>
          <w:szCs w:val="24"/>
          <w:lang w:val="ru-KZ"/>
        </w:rPr>
        <w:t>(экология; орнитология; балық аулау; гүл шаруашылығы; флористика; зоология (флора, түрлік құрам, рационы); анималистика; энтомология; өсімдік шаруашылығы; бақ шаруашылығы; мал шаруашылығы; аквапоника; көкөніс шаруашылығы; қоян шаруашылығы; иппотерапия; ветеринария; геология; ландшафтық зерттеу; экологиялық зерттеуші; өнеркәсіптік экология; STEM-лаборатория (зерттеу биологиясы, химия); гидропоника; эко-журналистика; фитопатология) – 5 орын, 1 балаға орташа құны 15 217 теңге.</w:t>
      </w:r>
    </w:p>
    <w:p w14:paraId="1CE21575" w14:textId="7D6024E9" w:rsidR="00B60DF9" w:rsidRPr="00B60DF9" w:rsidRDefault="00B60DF9" w:rsidP="00B60DF9">
      <w:pPr>
        <w:pStyle w:val="a3"/>
        <w:ind w:firstLine="708"/>
        <w:jc w:val="both"/>
        <w:rPr>
          <w:rFonts w:ascii="Times New Roman" w:hAnsi="Times New Roman" w:cs="Times New Roman"/>
          <w:sz w:val="24"/>
          <w:szCs w:val="24"/>
          <w:lang w:val="ru-KZ"/>
        </w:rPr>
      </w:pPr>
      <w:r w:rsidRPr="00B60DF9">
        <w:rPr>
          <w:rFonts w:ascii="Times New Roman" w:hAnsi="Times New Roman" w:cs="Times New Roman"/>
          <w:b/>
          <w:bCs/>
          <w:sz w:val="24"/>
          <w:szCs w:val="24"/>
          <w:lang w:val="ru-KZ"/>
        </w:rPr>
        <w:t xml:space="preserve">Гуманитарлық бағыт </w:t>
      </w:r>
      <w:r w:rsidRPr="00B60DF9">
        <w:rPr>
          <w:rFonts w:ascii="Times New Roman" w:hAnsi="Times New Roman" w:cs="Times New Roman"/>
          <w:sz w:val="24"/>
          <w:szCs w:val="24"/>
          <w:lang w:val="ru-KZ"/>
        </w:rPr>
        <w:t>(тіл курстары) – 28 орын, 1 балаға орташа құны 15 217 теңге.</w:t>
      </w:r>
    </w:p>
    <w:p w14:paraId="285DE5F9" w14:textId="77777777" w:rsidR="00B60DF9" w:rsidRPr="00B60DF9" w:rsidRDefault="00B60DF9" w:rsidP="00B60DF9">
      <w:pPr>
        <w:pStyle w:val="a3"/>
        <w:ind w:firstLine="708"/>
        <w:jc w:val="both"/>
        <w:rPr>
          <w:rFonts w:ascii="Times New Roman" w:hAnsi="Times New Roman" w:cs="Times New Roman"/>
          <w:sz w:val="24"/>
          <w:szCs w:val="24"/>
          <w:lang w:val="ru-KZ"/>
        </w:rPr>
      </w:pPr>
      <w:r w:rsidRPr="00B60DF9">
        <w:rPr>
          <w:rFonts w:ascii="Times New Roman" w:hAnsi="Times New Roman" w:cs="Times New Roman"/>
          <w:b/>
          <w:bCs/>
          <w:sz w:val="24"/>
          <w:szCs w:val="24"/>
          <w:lang w:val="ru-KZ"/>
        </w:rPr>
        <w:t xml:space="preserve">Көркем-эстетикалық бағыт </w:t>
      </w:r>
      <w:r w:rsidRPr="00B60DF9">
        <w:rPr>
          <w:rFonts w:ascii="Times New Roman" w:hAnsi="Times New Roman" w:cs="Times New Roman"/>
          <w:sz w:val="24"/>
          <w:szCs w:val="24"/>
          <w:lang w:val="ru-KZ"/>
        </w:rPr>
        <w:t>(керамика, кірпіш жасау ісі; мүсіндеу, скульптура, керамикалық скульптура; кесте тігу; ілмекпен немесе ине арқылы тоқу; тігу, макраме; оригами, қағаздан қолөнер (гүлдер, құстар, жануарлар); кілем тоқу; зергерлік өнер; ағашқа сурет салу; металлға сурет салу; керамикаға сурет салу; теріге көркем өңдеу; металға көркем өңдеу; пирография, ағашқа, теріге, маталарға өртеу; киімге көркем модельдеу, лоскут тігу және тамбур кестесі; ағашқа көркем өңдеу; арт-терапия; киім дизайны; керамика өнері, мүсіндеу) – 33 орын, 1 балаға орташа құны 15 217 теңге.</w:t>
      </w:r>
    </w:p>
    <w:p w14:paraId="01F6EDE1" w14:textId="044E5CF2" w:rsidR="003568C2" w:rsidRPr="003568C2" w:rsidRDefault="003568C2" w:rsidP="003D3AF0">
      <w:pPr>
        <w:pStyle w:val="a3"/>
        <w:ind w:firstLine="708"/>
        <w:jc w:val="both"/>
        <w:rPr>
          <w:rFonts w:ascii="Times New Roman" w:hAnsi="Times New Roman" w:cs="Times New Roman"/>
          <w:sz w:val="24"/>
          <w:szCs w:val="24"/>
          <w:lang w:val="ru-KZ"/>
        </w:rPr>
      </w:pPr>
      <w:r>
        <w:rPr>
          <w:rFonts w:ascii="Times New Roman" w:hAnsi="Times New Roman" w:cs="Times New Roman"/>
          <w:sz w:val="24"/>
          <w:szCs w:val="24"/>
          <w:lang w:val="ru-KZ"/>
        </w:rPr>
        <w:lastRenderedPageBreak/>
        <w:t>Байқауға</w:t>
      </w:r>
      <w:r w:rsidRPr="003568C2">
        <w:rPr>
          <w:rFonts w:ascii="Times New Roman" w:hAnsi="Times New Roman" w:cs="Times New Roman"/>
          <w:sz w:val="24"/>
          <w:szCs w:val="24"/>
          <w:lang w:val="ru-KZ"/>
        </w:rPr>
        <w:t xml:space="preserve"> қатысқысы келетін ұйымдар 15–</w:t>
      </w:r>
      <w:r w:rsidR="0023177B">
        <w:rPr>
          <w:rFonts w:ascii="Times New Roman" w:hAnsi="Times New Roman" w:cs="Times New Roman"/>
          <w:sz w:val="24"/>
          <w:szCs w:val="24"/>
          <w:lang w:val="ru-KZ"/>
        </w:rPr>
        <w:t>19</w:t>
      </w:r>
      <w:r w:rsidRPr="003568C2">
        <w:rPr>
          <w:rFonts w:ascii="Times New Roman" w:hAnsi="Times New Roman" w:cs="Times New Roman"/>
          <w:sz w:val="24"/>
          <w:szCs w:val="24"/>
          <w:lang w:val="ru-KZ"/>
        </w:rPr>
        <w:t xml:space="preserve"> желтоқсан аралығында құжаттарды білім бөлімі канцеляриясының электрондық поштасына </w:t>
      </w:r>
      <w:hyperlink r:id="rId5" w:history="1">
        <w:r w:rsidRPr="003568C2">
          <w:rPr>
            <w:rStyle w:val="a6"/>
            <w:rFonts w:ascii="Times New Roman" w:hAnsi="Times New Roman" w:cs="Times New Roman"/>
            <w:sz w:val="24"/>
            <w:szCs w:val="24"/>
            <w:lang w:val="ru-KZ"/>
          </w:rPr>
          <w:t>sanroo94@yandex.kz</w:t>
        </w:r>
      </w:hyperlink>
      <w:r w:rsidRPr="003568C2">
        <w:rPr>
          <w:rFonts w:ascii="Times New Roman" w:hAnsi="Times New Roman" w:cs="Times New Roman"/>
          <w:sz w:val="24"/>
          <w:szCs w:val="24"/>
          <w:lang w:val="ru-KZ"/>
        </w:rPr>
        <w:t xml:space="preserve"> жіберуі қажет. Егер құжаттарды электрондық форматта ұсыну мүмкіндігі болмаса, аталмыш құжаттар ұйым тарапынан білім бөлімі канцеляриясына қағаз форматында жолданады:</w:t>
      </w:r>
    </w:p>
    <w:p w14:paraId="396AB248" w14:textId="7C77D1F6" w:rsidR="008844FC" w:rsidRDefault="003568C2" w:rsidP="003D3AF0">
      <w:pPr>
        <w:pStyle w:val="a3"/>
        <w:numPr>
          <w:ilvl w:val="0"/>
          <w:numId w:val="4"/>
        </w:numPr>
        <w:jc w:val="both"/>
        <w:rPr>
          <w:rFonts w:ascii="Times New Roman" w:hAnsi="Times New Roman" w:cs="Times New Roman"/>
          <w:sz w:val="24"/>
          <w:szCs w:val="24"/>
          <w:lang w:val="ru-KZ"/>
        </w:rPr>
      </w:pPr>
      <w:r w:rsidRPr="003568C2">
        <w:rPr>
          <w:rFonts w:ascii="Times New Roman" w:hAnsi="Times New Roman" w:cs="Times New Roman"/>
          <w:sz w:val="24"/>
          <w:szCs w:val="24"/>
          <w:lang w:val="ru-KZ"/>
        </w:rPr>
        <w:t>«Еңбек нарығының қажеттіліктерін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Білім министрінің 2022 жылғы 27 тамыздағы № 381 бұйрығының 5-қосымшасына сәйкес нысандағы өтініш.</w:t>
      </w:r>
    </w:p>
    <w:p w14:paraId="76B442E9" w14:textId="05F5B325" w:rsidR="003568C2" w:rsidRDefault="003568C2" w:rsidP="003D3AF0">
      <w:pPr>
        <w:pStyle w:val="a3"/>
        <w:numPr>
          <w:ilvl w:val="0"/>
          <w:numId w:val="4"/>
        </w:numPr>
        <w:jc w:val="both"/>
        <w:rPr>
          <w:rFonts w:ascii="Times New Roman" w:hAnsi="Times New Roman" w:cs="Times New Roman"/>
          <w:sz w:val="24"/>
          <w:szCs w:val="24"/>
          <w:lang w:val="ru-KZ"/>
        </w:rPr>
      </w:pPr>
      <w:r w:rsidRPr="003568C2">
        <w:rPr>
          <w:rFonts w:ascii="Times New Roman" w:hAnsi="Times New Roman" w:cs="Times New Roman"/>
          <w:sz w:val="24"/>
          <w:szCs w:val="24"/>
          <w:lang w:val="ru-KZ"/>
        </w:rPr>
        <w:t>Қосымша білім берудің білім беру бағдарламаларын іске асыратын заңды тұлға құрмай жеке кәсіпкерлерді қоспағанда, ұйым жарғысының (ережесінің, құрылтай шартының) көшірмесі;</w:t>
      </w:r>
    </w:p>
    <w:p w14:paraId="24B58903" w14:textId="1BDCEDFA" w:rsidR="003568C2" w:rsidRPr="003568C2" w:rsidRDefault="003568C2" w:rsidP="003D3AF0">
      <w:pPr>
        <w:pStyle w:val="a4"/>
        <w:numPr>
          <w:ilvl w:val="0"/>
          <w:numId w:val="4"/>
        </w:numPr>
        <w:jc w:val="both"/>
        <w:rPr>
          <w:lang w:val="ru-KZ"/>
        </w:rPr>
      </w:pPr>
      <w:r w:rsidRPr="003568C2">
        <w:rPr>
          <w:rStyle w:val="a8"/>
          <w:b w:val="0"/>
          <w:bCs w:val="0"/>
          <w:lang w:val="ru-KZ"/>
        </w:rPr>
        <w:t>Ұйым пайдаланатын жылжымайтын мүлікке меншік құқығын растайтын құжаттардың көшірмесі немесе ғимаратты жалға алу шартының көшірмесі;</w:t>
      </w:r>
    </w:p>
    <w:p w14:paraId="1940BB67" w14:textId="39E5FD16" w:rsidR="003568C2" w:rsidRPr="003568C2" w:rsidRDefault="003568C2" w:rsidP="003D3AF0">
      <w:pPr>
        <w:pStyle w:val="a4"/>
        <w:numPr>
          <w:ilvl w:val="0"/>
          <w:numId w:val="4"/>
        </w:numPr>
        <w:jc w:val="both"/>
        <w:rPr>
          <w:b/>
          <w:bCs/>
          <w:lang w:val="ru-KZ"/>
        </w:rPr>
      </w:pPr>
      <w:r w:rsidRPr="003568C2">
        <w:rPr>
          <w:rStyle w:val="a8"/>
          <w:b w:val="0"/>
          <w:bCs w:val="0"/>
          <w:lang w:val="ru-KZ"/>
        </w:rPr>
        <w:t>Балаларға арналған қосымша білім беру бағдарламаларының көшірмелері</w:t>
      </w:r>
    </w:p>
    <w:p w14:paraId="06DC1973" w14:textId="0C5908FB" w:rsidR="003D3AF0" w:rsidRPr="003D3AF0" w:rsidRDefault="003D3AF0" w:rsidP="003D3AF0">
      <w:pPr>
        <w:pStyle w:val="a4"/>
        <w:numPr>
          <w:ilvl w:val="0"/>
          <w:numId w:val="4"/>
        </w:numPr>
        <w:jc w:val="both"/>
        <w:rPr>
          <w:lang w:val="ru-KZ"/>
        </w:rPr>
      </w:pPr>
      <w:r w:rsidRPr="003D3AF0">
        <w:rPr>
          <w:rStyle w:val="a8"/>
          <w:b w:val="0"/>
          <w:bCs w:val="0"/>
          <w:lang w:val="ru-KZ"/>
        </w:rPr>
        <w:t>Белгіленген үлгідегі педагогтардың білім туралы құжаттарының көшірмелері, сәйкес профилі бойынша педагогикалық немесе басқа кәсіби білімі бар және оқушылар мен (немесе) тәрбиеленушілерді оқыту және тәрбиелеу, әдістемелік сүйемелдеу және (немесе) білім беру қызметін ұйымдастыру бойынша педагогикалық қызметпен айналысатын (жұмыс орнынан анықтама, еңбек кітапшасының көшірмесі, педагог пен аталмыш ұйым арасындағы еңбек шарты) құжаттар.</w:t>
      </w:r>
    </w:p>
    <w:p w14:paraId="64F8F264" w14:textId="77777777" w:rsidR="003D3AF0" w:rsidRDefault="003D3AF0" w:rsidP="003D3AF0">
      <w:pPr>
        <w:pStyle w:val="a4"/>
        <w:numPr>
          <w:ilvl w:val="0"/>
          <w:numId w:val="4"/>
        </w:numPr>
        <w:jc w:val="both"/>
        <w:rPr>
          <w:lang w:val="ru-KZ"/>
        </w:rPr>
      </w:pPr>
      <w:r w:rsidRPr="003D3AF0">
        <w:rPr>
          <w:rStyle w:val="a8"/>
          <w:b w:val="0"/>
          <w:bCs w:val="0"/>
          <w:lang w:val="ru-KZ"/>
        </w:rPr>
        <w:t>Штаттық кестенің көшірмесі, педагогтардың біліктілік деңгейін растайтын құжаттардың көшірмелері;</w:t>
      </w:r>
    </w:p>
    <w:p w14:paraId="44830CC6" w14:textId="77777777" w:rsidR="003D3AF0" w:rsidRDefault="003D3AF0" w:rsidP="003D3AF0">
      <w:pPr>
        <w:pStyle w:val="a4"/>
        <w:numPr>
          <w:ilvl w:val="0"/>
          <w:numId w:val="4"/>
        </w:numPr>
        <w:jc w:val="both"/>
        <w:rPr>
          <w:lang w:val="ru-KZ"/>
        </w:rPr>
      </w:pPr>
      <w:r w:rsidRPr="003D3AF0">
        <w:rPr>
          <w:rStyle w:val="a8"/>
          <w:b w:val="0"/>
          <w:bCs w:val="0"/>
          <w:lang w:val="ru-KZ"/>
        </w:rPr>
        <w:t>Ұйымның жұмыс тәжірибесін растайтын құжаттардың көшірмелері (бар болса) (жарғыға, құрылтай құжаттарына, келісім-шарттарға сәйкес) немесе ұйымның жұмыс тәжірибесінің жоқтығы туралы хат;</w:t>
      </w:r>
    </w:p>
    <w:p w14:paraId="0A220383" w14:textId="77777777" w:rsidR="003D3AF0" w:rsidRDefault="003D3AF0" w:rsidP="003D3AF0">
      <w:pPr>
        <w:pStyle w:val="a4"/>
        <w:numPr>
          <w:ilvl w:val="0"/>
          <w:numId w:val="4"/>
        </w:numPr>
        <w:jc w:val="both"/>
        <w:rPr>
          <w:lang w:val="ru-KZ"/>
        </w:rPr>
      </w:pPr>
      <w:r w:rsidRPr="003D3AF0">
        <w:rPr>
          <w:rStyle w:val="a8"/>
          <w:b w:val="0"/>
          <w:bCs w:val="0"/>
          <w:lang w:val="ru-KZ"/>
        </w:rPr>
        <w:t>Бейнебақылау камераларының орналасу схемасы, ұйым басшысының қолы мен мөрімен расталған, бейнеархивті кемінде 30 күн сақтау туралы құжат;</w:t>
      </w:r>
    </w:p>
    <w:p w14:paraId="34F5973A" w14:textId="5B2B0753" w:rsidR="003D3AF0" w:rsidRPr="003D3AF0" w:rsidRDefault="003D3AF0" w:rsidP="003D3AF0">
      <w:pPr>
        <w:pStyle w:val="a4"/>
        <w:numPr>
          <w:ilvl w:val="0"/>
          <w:numId w:val="4"/>
        </w:numPr>
        <w:jc w:val="both"/>
        <w:rPr>
          <w:b/>
          <w:bCs/>
          <w:lang w:val="ru-KZ"/>
        </w:rPr>
      </w:pPr>
      <w:r w:rsidRPr="003D3AF0">
        <w:rPr>
          <w:rStyle w:val="a8"/>
          <w:b w:val="0"/>
          <w:bCs w:val="0"/>
          <w:lang w:val="ru-KZ"/>
        </w:rPr>
        <w:t>Өрт кезінде эвакуация жоспарының схемасы, ұйым басшысының қолы мен мөрімен расталған.</w:t>
      </w:r>
    </w:p>
    <w:p w14:paraId="4CB75640" w14:textId="3F73BF7D" w:rsidR="003D3AF0" w:rsidRPr="003D3AF0" w:rsidRDefault="003D3AF0" w:rsidP="003D3AF0">
      <w:pPr>
        <w:pStyle w:val="a4"/>
        <w:numPr>
          <w:ilvl w:val="0"/>
          <w:numId w:val="4"/>
        </w:numPr>
        <w:jc w:val="both"/>
        <w:rPr>
          <w:b/>
          <w:bCs/>
          <w:lang w:val="ru-KZ"/>
        </w:rPr>
      </w:pPr>
      <w:r w:rsidRPr="003D3AF0">
        <w:rPr>
          <w:rStyle w:val="a8"/>
          <w:b w:val="0"/>
          <w:bCs w:val="0"/>
          <w:lang w:val="ru-KZ"/>
        </w:rPr>
        <w:t xml:space="preserve">«Ұлттық білім беру деректер </w:t>
      </w:r>
      <w:r>
        <w:rPr>
          <w:rStyle w:val="a8"/>
          <w:b w:val="0"/>
          <w:bCs w:val="0"/>
          <w:lang w:val="ru-KZ"/>
        </w:rPr>
        <w:t>қоры</w:t>
      </w:r>
      <w:r w:rsidRPr="003D3AF0">
        <w:rPr>
          <w:rStyle w:val="a8"/>
          <w:b w:val="0"/>
          <w:bCs w:val="0"/>
          <w:lang w:val="ru-KZ"/>
        </w:rPr>
        <w:t>» ақпараттық жүйесіне енгізу туралы білім бөлімінің басшысының атына өтініш.</w:t>
      </w:r>
    </w:p>
    <w:p w14:paraId="4600FAF3" w14:textId="0D1C6866" w:rsidR="003568C2" w:rsidRPr="003D3AF0" w:rsidRDefault="003D3AF0" w:rsidP="003D3AF0">
      <w:pPr>
        <w:pStyle w:val="a3"/>
        <w:numPr>
          <w:ilvl w:val="0"/>
          <w:numId w:val="4"/>
        </w:numPr>
        <w:jc w:val="both"/>
        <w:rPr>
          <w:rFonts w:ascii="Times New Roman" w:hAnsi="Times New Roman" w:cs="Times New Roman"/>
          <w:sz w:val="24"/>
          <w:szCs w:val="24"/>
          <w:lang w:val="ru-KZ"/>
        </w:rPr>
      </w:pPr>
      <w:r w:rsidRPr="00BF5F79">
        <w:rPr>
          <w:rFonts w:ascii="Times New Roman" w:hAnsi="Times New Roman" w:cs="Times New Roman"/>
          <w:sz w:val="24"/>
          <w:szCs w:val="24"/>
          <w:lang w:val="kk-KZ"/>
        </w:rPr>
        <w:t>Мемлекеттік сатып алуды орналастыру ережелерінің 13-тармағының 3-тармақшасына сәйкес, Қазақстан Республикасы Білім және ғылым министрінің 2022 жылғы 30 наурыздағы №117 бұйрығында белгіленген талаптарға сай келетін ұйымдар тізімін жасау бойынша конкурстық рәсімге қатысуға құқылы. Бұл талаптарға орталық басқару орталығына міндетті түрде қосылатын сандық бейнебақылау камераларын орнату және нысанды дабыл түймесімен, турникетпен және физикалық қауіпсіздікпен жабдықтау кіреді. Сондықтан, оқытушылар мен оқушылардың оқу процесін және жұмыс жағдайларын оңтайландыру үшін жоғарыда аталған Нұсқаулықта көзделгендей қауіпсіздікті ұйымдастырудың барлық қажетті ережелерін жүзеге асыруға мүмкіндік беретін бөлек үй-жайды (үйді) жалға алу немесе сатып алу мүмкіндігін қарастыру қажет болды</w:t>
      </w:r>
      <w:r>
        <w:rPr>
          <w:rFonts w:ascii="Times New Roman" w:hAnsi="Times New Roman" w:cs="Times New Roman"/>
          <w:sz w:val="24"/>
          <w:szCs w:val="24"/>
          <w:lang w:val="kk-KZ"/>
        </w:rPr>
        <w:t>.</w:t>
      </w:r>
    </w:p>
    <w:p w14:paraId="631E055E" w14:textId="5F02E51D" w:rsidR="003D3AF0" w:rsidRPr="008844FC" w:rsidRDefault="003D3AF0" w:rsidP="003D3AF0">
      <w:pPr>
        <w:pStyle w:val="a3"/>
        <w:numPr>
          <w:ilvl w:val="0"/>
          <w:numId w:val="4"/>
        </w:numPr>
        <w:jc w:val="both"/>
        <w:rPr>
          <w:rFonts w:ascii="Times New Roman" w:hAnsi="Times New Roman" w:cs="Times New Roman"/>
          <w:sz w:val="24"/>
          <w:szCs w:val="24"/>
          <w:lang w:val="ru-KZ"/>
        </w:rPr>
      </w:pPr>
      <w:r w:rsidRPr="00322A2D">
        <w:rPr>
          <w:rFonts w:ascii="Times New Roman" w:hAnsi="Times New Roman" w:cs="Times New Roman"/>
          <w:sz w:val="24"/>
          <w:szCs w:val="24"/>
          <w:lang w:val="kk-KZ"/>
        </w:rPr>
        <w:t>Көрсетілген құжаттар нөмірленеді, тігіледі, ұйым басшысының қолы қойылады</w:t>
      </w:r>
      <w:r>
        <w:rPr>
          <w:rFonts w:ascii="Times New Roman" w:hAnsi="Times New Roman" w:cs="Times New Roman"/>
          <w:sz w:val="24"/>
          <w:szCs w:val="24"/>
          <w:lang w:val="kk-KZ"/>
        </w:rPr>
        <w:t xml:space="preserve"> </w:t>
      </w:r>
      <w:r w:rsidRPr="00322A2D">
        <w:rPr>
          <w:rFonts w:ascii="Times New Roman" w:hAnsi="Times New Roman" w:cs="Times New Roman"/>
          <w:sz w:val="24"/>
          <w:szCs w:val="24"/>
          <w:lang w:val="kk-KZ"/>
        </w:rPr>
        <w:t>және мөрімен расталады (бар болса) немесе басшының қолымен расталады</w:t>
      </w:r>
      <w:r>
        <w:rPr>
          <w:rFonts w:ascii="Times New Roman" w:hAnsi="Times New Roman" w:cs="Times New Roman"/>
          <w:sz w:val="24"/>
          <w:szCs w:val="24"/>
          <w:lang w:val="kk-KZ"/>
        </w:rPr>
        <w:t>.</w:t>
      </w:r>
    </w:p>
    <w:p w14:paraId="43C14602" w14:textId="77777777" w:rsidR="008844FC" w:rsidRPr="008844FC" w:rsidRDefault="008844FC" w:rsidP="003D3AF0">
      <w:pPr>
        <w:pStyle w:val="a3"/>
        <w:ind w:firstLine="708"/>
        <w:jc w:val="both"/>
        <w:rPr>
          <w:rFonts w:ascii="Times New Roman" w:hAnsi="Times New Roman" w:cs="Times New Roman"/>
          <w:sz w:val="24"/>
          <w:szCs w:val="24"/>
          <w:lang w:val="ru-KZ"/>
        </w:rPr>
      </w:pPr>
    </w:p>
    <w:p w14:paraId="2EE978BB" w14:textId="77777777" w:rsidR="007441EF" w:rsidRPr="007441EF" w:rsidRDefault="007441EF" w:rsidP="003D3AF0">
      <w:pPr>
        <w:pStyle w:val="a3"/>
        <w:ind w:firstLine="708"/>
        <w:jc w:val="both"/>
        <w:rPr>
          <w:rFonts w:ascii="Times New Roman" w:hAnsi="Times New Roman" w:cs="Times New Roman"/>
          <w:sz w:val="24"/>
          <w:szCs w:val="24"/>
          <w:lang w:val="ru-KZ"/>
        </w:rPr>
      </w:pPr>
    </w:p>
    <w:p w14:paraId="7A310871" w14:textId="77777777" w:rsidR="007441EF" w:rsidRPr="007441EF" w:rsidRDefault="007441EF" w:rsidP="003D3AF0">
      <w:pPr>
        <w:pStyle w:val="a3"/>
        <w:ind w:firstLine="708"/>
        <w:jc w:val="both"/>
        <w:rPr>
          <w:rFonts w:ascii="Times New Roman" w:hAnsi="Times New Roman" w:cs="Times New Roman"/>
          <w:sz w:val="24"/>
          <w:szCs w:val="24"/>
          <w:lang w:val="ru-KZ"/>
        </w:rPr>
      </w:pPr>
    </w:p>
    <w:p w14:paraId="64AA22CA" w14:textId="77777777" w:rsidR="007441EF" w:rsidRPr="007441EF" w:rsidRDefault="007441EF" w:rsidP="007441EF">
      <w:pPr>
        <w:pStyle w:val="a3"/>
        <w:ind w:firstLine="708"/>
        <w:jc w:val="both"/>
        <w:rPr>
          <w:rFonts w:ascii="Times New Roman" w:hAnsi="Times New Roman" w:cs="Times New Roman"/>
          <w:sz w:val="24"/>
          <w:szCs w:val="24"/>
          <w:lang w:val="ru-KZ"/>
        </w:rPr>
      </w:pPr>
    </w:p>
    <w:p w14:paraId="69A97A94" w14:textId="77777777" w:rsidR="0029558E" w:rsidRDefault="0029558E" w:rsidP="0029558E">
      <w:pPr>
        <w:pStyle w:val="a3"/>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Хабарландыру</w:t>
      </w:r>
    </w:p>
    <w:p w14:paraId="25D07B19" w14:textId="77777777" w:rsidR="0029558E" w:rsidRDefault="0029558E" w:rsidP="0029558E">
      <w:pPr>
        <w:pStyle w:val="a3"/>
        <w:ind w:firstLine="708"/>
        <w:jc w:val="center"/>
        <w:rPr>
          <w:rFonts w:ascii="Times New Roman" w:hAnsi="Times New Roman" w:cs="Times New Roman"/>
          <w:b/>
          <w:bCs/>
          <w:sz w:val="24"/>
          <w:szCs w:val="24"/>
          <w:lang w:val="kk-KZ"/>
        </w:rPr>
      </w:pPr>
    </w:p>
    <w:p w14:paraId="4A0F472C" w14:textId="77777777" w:rsidR="0029558E" w:rsidRDefault="0029558E" w:rsidP="0029558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Сандықтау ауданының білім бөлімі балаларға қосымша білім беруге мемлекеттік білім беру тапсырысын орналастыру жөнінде байқау жариялайды.</w:t>
      </w:r>
    </w:p>
    <w:p w14:paraId="472A3BB3" w14:textId="77777777" w:rsidR="0029558E" w:rsidRDefault="0029558E" w:rsidP="0029558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Қосымша білім беруге мемлекеттік білім беру тапсырысы келесі бағыттар бойынша жүзеге асырылады:</w:t>
      </w:r>
    </w:p>
    <w:p w14:paraId="3A411E44" w14:textId="77777777" w:rsidR="0029558E" w:rsidRDefault="0029558E" w:rsidP="0029558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 және педагогикалық – 28 орын</w:t>
      </w:r>
    </w:p>
    <w:p w14:paraId="6F32E12E" w14:textId="77777777" w:rsidR="0029558E" w:rsidRDefault="0029558E" w:rsidP="0029558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Жаратылыстану-математикалық – 28 орын</w:t>
      </w:r>
    </w:p>
    <w:p w14:paraId="0DF590AF" w14:textId="77777777" w:rsidR="0029558E" w:rsidRDefault="0029558E" w:rsidP="0029558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Ғылыми-техникалық – 52 орын</w:t>
      </w:r>
    </w:p>
    <w:p w14:paraId="20BC3D80" w14:textId="77777777" w:rsidR="0029558E" w:rsidRDefault="0029558E" w:rsidP="0029558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Туризм және өлкетану – 7 орын</w:t>
      </w:r>
    </w:p>
    <w:p w14:paraId="70902C9E" w14:textId="77777777" w:rsidR="0029558E" w:rsidRDefault="0029558E" w:rsidP="0029558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Экологиялық және биологиялық – 5 орын</w:t>
      </w:r>
    </w:p>
    <w:p w14:paraId="660C906C" w14:textId="77777777" w:rsidR="0029558E" w:rsidRDefault="0029558E" w:rsidP="0029558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Гуманитарлық ғылымдар – 28 орын</w:t>
      </w:r>
    </w:p>
    <w:p w14:paraId="0B0D7626" w14:textId="77777777" w:rsidR="0029558E" w:rsidRDefault="0029558E" w:rsidP="0029558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Көркем және эстетика – 33 орын</w:t>
      </w:r>
    </w:p>
    <w:p w14:paraId="1E7A4D66" w14:textId="77777777" w:rsidR="0029558E" w:rsidRDefault="0029558E" w:rsidP="0029558E">
      <w:pPr>
        <w:pStyle w:val="a3"/>
        <w:ind w:firstLine="708"/>
        <w:jc w:val="both"/>
        <w:rPr>
          <w:rFonts w:ascii="Times New Roman" w:hAnsi="Times New Roman" w:cs="Times New Roman"/>
          <w:sz w:val="24"/>
          <w:szCs w:val="24"/>
          <w:lang w:val="kk-KZ"/>
        </w:rPr>
      </w:pPr>
    </w:p>
    <w:p w14:paraId="54F8015E" w14:textId="5893F019" w:rsidR="0029558E" w:rsidRDefault="0029558E" w:rsidP="0029558E">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Байқауға қатысқысы келетін ұйымдар ағымдағы жылдың 15–</w:t>
      </w:r>
      <w:r w:rsidR="0023177B">
        <w:rPr>
          <w:rFonts w:ascii="Times New Roman" w:hAnsi="Times New Roman" w:cs="Times New Roman"/>
          <w:sz w:val="24"/>
          <w:szCs w:val="24"/>
          <w:lang w:val="kk-KZ"/>
        </w:rPr>
        <w:t>19</w:t>
      </w:r>
      <w:r>
        <w:rPr>
          <w:rFonts w:ascii="Times New Roman" w:hAnsi="Times New Roman" w:cs="Times New Roman"/>
          <w:sz w:val="24"/>
          <w:szCs w:val="24"/>
          <w:lang w:val="kk-KZ"/>
        </w:rPr>
        <w:t xml:space="preserve"> желтоқсан аралығында білім бөліміне құжаттарды ұсынуы қажет:</w:t>
      </w:r>
    </w:p>
    <w:p w14:paraId="49595FA5" w14:textId="77777777" w:rsidR="0029558E" w:rsidRDefault="0029558E" w:rsidP="0029558E">
      <w:pPr>
        <w:pStyle w:val="a3"/>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«Ұлттық білім беру деректер базасы» ақпараттық жүйесіне енгізу туралы білім бөлімінің басшысының атына өтініш;</w:t>
      </w:r>
    </w:p>
    <w:p w14:paraId="04B71762" w14:textId="77777777" w:rsidR="0029558E" w:rsidRDefault="0029558E" w:rsidP="0029558E">
      <w:pPr>
        <w:pStyle w:val="a3"/>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Бұйрықта көрсетілген нысан бойынша өтініш;</w:t>
      </w:r>
    </w:p>
    <w:p w14:paraId="7F08C74A" w14:textId="77777777" w:rsidR="0029558E" w:rsidRDefault="0029558E" w:rsidP="0029558E">
      <w:pPr>
        <w:pStyle w:val="a3"/>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Қосымша білім беру бағдарламаларын жүзеге асыратын, заңды тұлға құрмай қызмет атқаратын жеке кәсіпкерлерді қоспағанда, ұйымның жарғысының (ереже, құрылтай шарты) көшірмесі;</w:t>
      </w:r>
    </w:p>
    <w:p w14:paraId="0ED26709" w14:textId="77777777" w:rsidR="0029558E" w:rsidRDefault="0029558E" w:rsidP="0029558E">
      <w:pPr>
        <w:pStyle w:val="a3"/>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Ұйым пайдаланатын жылжымайтын мүлікке меншік құқығын растайтын құжаттардың көшірмесі немесе ғимаратты жалға алу шартының көшірмесі;</w:t>
      </w:r>
    </w:p>
    <w:p w14:paraId="38C76F34" w14:textId="77777777" w:rsidR="0029558E" w:rsidRDefault="0029558E" w:rsidP="0029558E">
      <w:pPr>
        <w:pStyle w:val="a3"/>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Балаларға арналған қосымша білім беру бағдарламаларының көшірмелері. Мемлекеттік ұйымдардың бағдарламаларын білім бөлімі бекітеді, апталық сағат жүктемесі — 4 сағат;</w:t>
      </w:r>
    </w:p>
    <w:p w14:paraId="5601FACD" w14:textId="77777777" w:rsidR="0029558E" w:rsidRDefault="0029558E" w:rsidP="0029558E">
      <w:pPr>
        <w:pStyle w:val="a3"/>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Педагогтардың белгіленген үлгідегі білім туралы құжаттарының көшірмелері, сәйкес профилі бойынша педагогикалық немесе басқа кәсіби білімі бар және оқушылар мен тәрбиеленушілерді оқыту және тәрбиелеу, әдістемелік сүйемелдеу немесе білім беру қызметін ұйымдастыру бойынша педагогикалық қызметпен айналысатын (жұмыс орнынан анықтама, еңбек кітапшасының көшірмесі, педагог пен аталмыш ұйым арасындағы еңбек шарты) құжаттар.</w:t>
      </w:r>
    </w:p>
    <w:p w14:paraId="24FF6D4E" w14:textId="77777777" w:rsidR="0029558E" w:rsidRDefault="0029558E" w:rsidP="0029558E">
      <w:pPr>
        <w:pStyle w:val="a3"/>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Штаттық кестенің көшірмесі, педагогтардың біліктілік деңгейін растайтын құжаттардың көшірмелері;</w:t>
      </w:r>
    </w:p>
    <w:p w14:paraId="76111336" w14:textId="77777777" w:rsidR="0029558E" w:rsidRDefault="0029558E" w:rsidP="0029558E">
      <w:pPr>
        <w:pStyle w:val="a3"/>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Ұйымның жұмыс тәжірибесін растайтын құжаттардың көшірмелері (бар болса) немесе жұмыс тәжірибесінің жоқтығы туралы хат;</w:t>
      </w:r>
    </w:p>
    <w:p w14:paraId="081B0292" w14:textId="77777777" w:rsidR="0029558E" w:rsidRDefault="0029558E" w:rsidP="0029558E">
      <w:pPr>
        <w:pStyle w:val="a3"/>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Бейнебақылау камераларының орналасу схемасы, ұйым басшысының қолы мен мөрімен расталған, бейнеархивті кемінде 30 күн сақтау туралы құжат;</w:t>
      </w:r>
    </w:p>
    <w:p w14:paraId="0F3E4993" w14:textId="77777777" w:rsidR="0029558E" w:rsidRDefault="0029558E" w:rsidP="0029558E">
      <w:pPr>
        <w:pStyle w:val="a3"/>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Өрт кезінде эвакуациялау жоспарының схемасы, ұйым басшысының қолы мен мөрімен расталған.</w:t>
      </w:r>
    </w:p>
    <w:p w14:paraId="63993829" w14:textId="77777777" w:rsidR="0029558E" w:rsidRDefault="0029558E" w:rsidP="0029558E">
      <w:pPr>
        <w:pStyle w:val="a3"/>
        <w:numPr>
          <w:ilvl w:val="0"/>
          <w:numId w:val="5"/>
        </w:numPr>
        <w:jc w:val="both"/>
        <w:rPr>
          <w:rFonts w:ascii="Times New Roman" w:hAnsi="Times New Roman" w:cs="Times New Roman"/>
          <w:sz w:val="24"/>
          <w:szCs w:val="24"/>
          <w:lang w:val="kk-KZ"/>
        </w:rPr>
      </w:pPr>
      <w:bookmarkStart w:id="0" w:name="_Hlk216688508"/>
      <w:r>
        <w:rPr>
          <w:rFonts w:ascii="Times New Roman" w:hAnsi="Times New Roman" w:cs="Times New Roman"/>
          <w:sz w:val="24"/>
          <w:szCs w:val="24"/>
          <w:lang w:val="kk-KZ"/>
        </w:rPr>
        <w:t xml:space="preserve">Мемлекеттік сатып алуды орналастыру ережелерінің 13-тармағының 3-тармақшасына сәйкес, Қазақстан Республикасы Білім және ғылым министрінің 2022 жылғы 30 наурыздағы №117 бұйрығында белгіленген талаптарға сай келетін ұйымдар тізімін жасау бойынша конкурстық рәсімге қатысуға құқылы. Бұл талаптарға орталық басқару орталығына міндетті түрде қосылатын сандық бейнебақылау камераларын орнату және нысанды дабыл түймесімен, турникетпен және физикалық қауіпсіздікпен жабдықтау кіреді. Сондықтан, оқытушылар мен оқушылардың оқу процесін және жұмыс жағдайларын оңтайландыру үшін жоғарыда аталған Нұсқаулықта көзделгендей қауіпсіздікті ұйымдастырудың барлық қажетті ережелерін жүзеге асыруға мүмкіндік беретін </w:t>
      </w:r>
      <w:r>
        <w:rPr>
          <w:rFonts w:ascii="Times New Roman" w:hAnsi="Times New Roman" w:cs="Times New Roman"/>
          <w:sz w:val="24"/>
          <w:szCs w:val="24"/>
          <w:lang w:val="kk-KZ"/>
        </w:rPr>
        <w:lastRenderedPageBreak/>
        <w:t>бөлек үй-жайды (үйді) жалға алу немесе сатып алу мүмкіндігін қарастыру қажет болды</w:t>
      </w:r>
      <w:bookmarkEnd w:id="0"/>
      <w:r>
        <w:rPr>
          <w:rFonts w:ascii="Times New Roman" w:hAnsi="Times New Roman" w:cs="Times New Roman"/>
          <w:sz w:val="24"/>
          <w:szCs w:val="24"/>
          <w:lang w:val="kk-KZ"/>
        </w:rPr>
        <w:t>.</w:t>
      </w:r>
    </w:p>
    <w:p w14:paraId="080C59BC" w14:textId="77777777" w:rsidR="0029558E" w:rsidRDefault="0029558E" w:rsidP="0029558E">
      <w:pPr>
        <w:pStyle w:val="a3"/>
        <w:numPr>
          <w:ilvl w:val="0"/>
          <w:numId w:val="5"/>
        </w:numPr>
        <w:jc w:val="both"/>
        <w:rPr>
          <w:rFonts w:ascii="Times New Roman" w:hAnsi="Times New Roman" w:cs="Times New Roman"/>
          <w:sz w:val="24"/>
          <w:szCs w:val="24"/>
          <w:lang w:val="kk-KZ"/>
        </w:rPr>
      </w:pPr>
      <w:bookmarkStart w:id="1" w:name="_Hlk216688527"/>
      <w:r>
        <w:rPr>
          <w:rFonts w:ascii="Times New Roman" w:hAnsi="Times New Roman" w:cs="Times New Roman"/>
          <w:sz w:val="24"/>
          <w:szCs w:val="24"/>
          <w:lang w:val="kk-KZ"/>
        </w:rPr>
        <w:t>Көрсетілген құжаттар нөмірленеді, тігіледі, ұйым басшысының қолы қойылады және мөрімен расталады (бар болса) немесе басшының қолымен расталады</w:t>
      </w:r>
      <w:bookmarkEnd w:id="1"/>
      <w:r>
        <w:rPr>
          <w:rFonts w:ascii="Times New Roman" w:hAnsi="Times New Roman" w:cs="Times New Roman"/>
          <w:sz w:val="24"/>
          <w:szCs w:val="24"/>
          <w:lang w:val="kk-KZ"/>
        </w:rPr>
        <w:t>.</w:t>
      </w:r>
    </w:p>
    <w:p w14:paraId="6BD143B1" w14:textId="77777777" w:rsidR="007441EF" w:rsidRPr="0029558E" w:rsidRDefault="007441EF" w:rsidP="0029558E">
      <w:pPr>
        <w:pStyle w:val="a3"/>
        <w:ind w:firstLine="708"/>
        <w:jc w:val="both"/>
        <w:rPr>
          <w:rFonts w:ascii="Times New Roman" w:hAnsi="Times New Roman" w:cs="Times New Roman"/>
          <w:b/>
          <w:bCs/>
          <w:sz w:val="24"/>
          <w:szCs w:val="24"/>
          <w:lang w:val="kk-KZ"/>
        </w:rPr>
      </w:pPr>
    </w:p>
    <w:p w14:paraId="4EB342FD" w14:textId="77777777" w:rsidR="007209E8" w:rsidRDefault="007209E8" w:rsidP="00EC7E2D">
      <w:pPr>
        <w:pStyle w:val="a3"/>
        <w:ind w:firstLine="708"/>
        <w:jc w:val="center"/>
        <w:rPr>
          <w:rFonts w:ascii="Times New Roman" w:hAnsi="Times New Roman" w:cs="Times New Roman"/>
          <w:b/>
          <w:bCs/>
          <w:sz w:val="24"/>
          <w:szCs w:val="24"/>
          <w:lang w:val="kk-KZ"/>
        </w:rPr>
      </w:pPr>
    </w:p>
    <w:p w14:paraId="669AB9B2" w14:textId="77777777" w:rsidR="007209E8" w:rsidRDefault="007209E8" w:rsidP="00EC7E2D">
      <w:pPr>
        <w:pStyle w:val="a3"/>
        <w:ind w:firstLine="708"/>
        <w:jc w:val="center"/>
        <w:rPr>
          <w:rFonts w:ascii="Times New Roman" w:hAnsi="Times New Roman" w:cs="Times New Roman"/>
          <w:b/>
          <w:bCs/>
          <w:sz w:val="24"/>
          <w:szCs w:val="24"/>
          <w:lang w:val="kk-KZ"/>
        </w:rPr>
      </w:pPr>
    </w:p>
    <w:p w14:paraId="29C03AE5" w14:textId="77777777" w:rsidR="007209E8" w:rsidRDefault="007209E8" w:rsidP="00EC7E2D">
      <w:pPr>
        <w:pStyle w:val="a3"/>
        <w:ind w:firstLine="708"/>
        <w:jc w:val="center"/>
        <w:rPr>
          <w:rFonts w:ascii="Times New Roman" w:hAnsi="Times New Roman" w:cs="Times New Roman"/>
          <w:b/>
          <w:bCs/>
          <w:sz w:val="24"/>
          <w:szCs w:val="24"/>
          <w:lang w:val="kk-KZ"/>
        </w:rPr>
      </w:pPr>
    </w:p>
    <w:p w14:paraId="738336E3" w14:textId="77777777" w:rsidR="007209E8" w:rsidRDefault="007209E8" w:rsidP="00EC7E2D">
      <w:pPr>
        <w:pStyle w:val="a3"/>
        <w:ind w:firstLine="708"/>
        <w:jc w:val="center"/>
        <w:rPr>
          <w:rFonts w:ascii="Times New Roman" w:hAnsi="Times New Roman" w:cs="Times New Roman"/>
          <w:b/>
          <w:bCs/>
          <w:sz w:val="24"/>
          <w:szCs w:val="24"/>
          <w:lang w:val="kk-KZ"/>
        </w:rPr>
      </w:pPr>
    </w:p>
    <w:p w14:paraId="4F1E1E3B" w14:textId="77777777" w:rsidR="007209E8" w:rsidRDefault="007209E8" w:rsidP="00EC7E2D">
      <w:pPr>
        <w:pStyle w:val="a3"/>
        <w:ind w:firstLine="708"/>
        <w:jc w:val="center"/>
        <w:rPr>
          <w:rFonts w:ascii="Times New Roman" w:hAnsi="Times New Roman" w:cs="Times New Roman"/>
          <w:b/>
          <w:bCs/>
          <w:sz w:val="24"/>
          <w:szCs w:val="24"/>
          <w:lang w:val="kk-KZ"/>
        </w:rPr>
      </w:pPr>
    </w:p>
    <w:p w14:paraId="6979EE09" w14:textId="77777777" w:rsidR="007209E8" w:rsidRDefault="007209E8" w:rsidP="00EC7E2D">
      <w:pPr>
        <w:pStyle w:val="a3"/>
        <w:ind w:firstLine="708"/>
        <w:jc w:val="center"/>
        <w:rPr>
          <w:rFonts w:ascii="Times New Roman" w:hAnsi="Times New Roman" w:cs="Times New Roman"/>
          <w:b/>
          <w:bCs/>
          <w:sz w:val="24"/>
          <w:szCs w:val="24"/>
          <w:lang w:val="kk-KZ"/>
        </w:rPr>
      </w:pPr>
    </w:p>
    <w:p w14:paraId="7622DBF7" w14:textId="77777777" w:rsidR="007209E8" w:rsidRDefault="007209E8" w:rsidP="00EC7E2D">
      <w:pPr>
        <w:pStyle w:val="a3"/>
        <w:ind w:firstLine="708"/>
        <w:jc w:val="center"/>
        <w:rPr>
          <w:rFonts w:ascii="Times New Roman" w:hAnsi="Times New Roman" w:cs="Times New Roman"/>
          <w:b/>
          <w:bCs/>
          <w:sz w:val="24"/>
          <w:szCs w:val="24"/>
          <w:lang w:val="kk-KZ"/>
        </w:rPr>
      </w:pPr>
    </w:p>
    <w:p w14:paraId="49341F82" w14:textId="77777777" w:rsidR="007209E8" w:rsidRDefault="007209E8" w:rsidP="00EC7E2D">
      <w:pPr>
        <w:pStyle w:val="a3"/>
        <w:ind w:firstLine="708"/>
        <w:jc w:val="center"/>
        <w:rPr>
          <w:rFonts w:ascii="Times New Roman" w:hAnsi="Times New Roman" w:cs="Times New Roman"/>
          <w:b/>
          <w:bCs/>
          <w:sz w:val="24"/>
          <w:szCs w:val="24"/>
          <w:lang w:val="kk-KZ"/>
        </w:rPr>
      </w:pPr>
    </w:p>
    <w:p w14:paraId="56F6C476" w14:textId="77777777" w:rsidR="007209E8" w:rsidRDefault="007209E8" w:rsidP="00EC7E2D">
      <w:pPr>
        <w:pStyle w:val="a3"/>
        <w:ind w:firstLine="708"/>
        <w:jc w:val="center"/>
        <w:rPr>
          <w:rFonts w:ascii="Times New Roman" w:hAnsi="Times New Roman" w:cs="Times New Roman"/>
          <w:b/>
          <w:bCs/>
          <w:sz w:val="24"/>
          <w:szCs w:val="24"/>
          <w:lang w:val="kk-KZ"/>
        </w:rPr>
      </w:pPr>
    </w:p>
    <w:p w14:paraId="488B3121" w14:textId="192B87B5" w:rsidR="00621599" w:rsidRPr="00621599" w:rsidRDefault="00621599" w:rsidP="009B7D33">
      <w:pPr>
        <w:pStyle w:val="a3"/>
        <w:ind w:firstLine="708"/>
        <w:jc w:val="both"/>
        <w:rPr>
          <w:rFonts w:ascii="Times New Roman" w:hAnsi="Times New Roman" w:cs="Times New Roman"/>
          <w:sz w:val="24"/>
          <w:szCs w:val="24"/>
          <w:lang w:val="kk-KZ"/>
        </w:rPr>
      </w:pPr>
    </w:p>
    <w:sectPr w:rsidR="00621599" w:rsidRPr="00621599" w:rsidSect="000F4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A14"/>
    <w:multiLevelType w:val="hybridMultilevel"/>
    <w:tmpl w:val="2624AD8C"/>
    <w:lvl w:ilvl="0" w:tplc="7E9A820A">
      <w:start w:val="1"/>
      <w:numFmt w:val="decimal"/>
      <w:lvlText w:val="%1."/>
      <w:lvlJc w:val="left"/>
      <w:pPr>
        <w:ind w:left="1068" w:hanging="360"/>
      </w:p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abstractNum w:abstractNumId="1" w15:restartNumberingAfterBreak="0">
    <w:nsid w:val="05067846"/>
    <w:multiLevelType w:val="hybridMultilevel"/>
    <w:tmpl w:val="C2F85C14"/>
    <w:lvl w:ilvl="0" w:tplc="DD964CE8">
      <w:start w:val="1"/>
      <w:numFmt w:val="decimal"/>
      <w:lvlText w:val="%1)"/>
      <w:lvlJc w:val="left"/>
      <w:pPr>
        <w:ind w:left="1211" w:hanging="360"/>
      </w:pPr>
      <w:rPr>
        <w:rFonts w:hint="default"/>
        <w:b w:val="0"/>
        <w:bCs w:val="0"/>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2B0C21DF"/>
    <w:multiLevelType w:val="hybridMultilevel"/>
    <w:tmpl w:val="33D859E0"/>
    <w:lvl w:ilvl="0" w:tplc="4B161786">
      <w:start w:val="1"/>
      <w:numFmt w:val="decimal"/>
      <w:lvlText w:val="%1)"/>
      <w:lvlJc w:val="left"/>
      <w:pPr>
        <w:ind w:left="1803" w:hanging="1095"/>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4454187"/>
    <w:multiLevelType w:val="hybridMultilevel"/>
    <w:tmpl w:val="972281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AD552C"/>
    <w:multiLevelType w:val="hybridMultilevel"/>
    <w:tmpl w:val="972281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8004578">
    <w:abstractNumId w:val="3"/>
  </w:num>
  <w:num w:numId="2" w16cid:durableId="379208592">
    <w:abstractNumId w:val="2"/>
  </w:num>
  <w:num w:numId="3" w16cid:durableId="967470697">
    <w:abstractNumId w:val="4"/>
  </w:num>
  <w:num w:numId="4" w16cid:durableId="1773935801">
    <w:abstractNumId w:val="1"/>
  </w:num>
  <w:num w:numId="5" w16cid:durableId="37277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86"/>
    <w:rsid w:val="0001465D"/>
    <w:rsid w:val="00016690"/>
    <w:rsid w:val="000432E6"/>
    <w:rsid w:val="00053F54"/>
    <w:rsid w:val="000561FF"/>
    <w:rsid w:val="000765BE"/>
    <w:rsid w:val="00083356"/>
    <w:rsid w:val="00092FE0"/>
    <w:rsid w:val="000F45AF"/>
    <w:rsid w:val="001E79B3"/>
    <w:rsid w:val="00217417"/>
    <w:rsid w:val="002209BB"/>
    <w:rsid w:val="0023177B"/>
    <w:rsid w:val="002638D8"/>
    <w:rsid w:val="0029558E"/>
    <w:rsid w:val="002C2409"/>
    <w:rsid w:val="002E441D"/>
    <w:rsid w:val="003031DD"/>
    <w:rsid w:val="003568C2"/>
    <w:rsid w:val="003D3AF0"/>
    <w:rsid w:val="00401969"/>
    <w:rsid w:val="00466D0B"/>
    <w:rsid w:val="004A4CE5"/>
    <w:rsid w:val="004E6EEF"/>
    <w:rsid w:val="004F3954"/>
    <w:rsid w:val="005102EE"/>
    <w:rsid w:val="0052725E"/>
    <w:rsid w:val="005457E3"/>
    <w:rsid w:val="00554F66"/>
    <w:rsid w:val="00557C96"/>
    <w:rsid w:val="005B0DEC"/>
    <w:rsid w:val="005E33A1"/>
    <w:rsid w:val="005F1918"/>
    <w:rsid w:val="00606671"/>
    <w:rsid w:val="00606A96"/>
    <w:rsid w:val="00621599"/>
    <w:rsid w:val="00656940"/>
    <w:rsid w:val="006C513F"/>
    <w:rsid w:val="007209E8"/>
    <w:rsid w:val="007441EF"/>
    <w:rsid w:val="00765B1F"/>
    <w:rsid w:val="00784472"/>
    <w:rsid w:val="007A3137"/>
    <w:rsid w:val="007C3ACC"/>
    <w:rsid w:val="007F6703"/>
    <w:rsid w:val="0082209C"/>
    <w:rsid w:val="00826465"/>
    <w:rsid w:val="00832C86"/>
    <w:rsid w:val="008671A3"/>
    <w:rsid w:val="008844FC"/>
    <w:rsid w:val="008B450C"/>
    <w:rsid w:val="008C5298"/>
    <w:rsid w:val="00952FA2"/>
    <w:rsid w:val="009B7D33"/>
    <w:rsid w:val="009C518A"/>
    <w:rsid w:val="009E4A86"/>
    <w:rsid w:val="00A450A2"/>
    <w:rsid w:val="00A82B36"/>
    <w:rsid w:val="00A94D38"/>
    <w:rsid w:val="00AA3FB8"/>
    <w:rsid w:val="00AC460E"/>
    <w:rsid w:val="00AE4707"/>
    <w:rsid w:val="00B234EE"/>
    <w:rsid w:val="00B55863"/>
    <w:rsid w:val="00B60DF9"/>
    <w:rsid w:val="00B77509"/>
    <w:rsid w:val="00C27832"/>
    <w:rsid w:val="00C50F6B"/>
    <w:rsid w:val="00C83A0E"/>
    <w:rsid w:val="00CC5735"/>
    <w:rsid w:val="00D02E81"/>
    <w:rsid w:val="00D27265"/>
    <w:rsid w:val="00DB75A7"/>
    <w:rsid w:val="00E323CD"/>
    <w:rsid w:val="00E37DAA"/>
    <w:rsid w:val="00E50779"/>
    <w:rsid w:val="00EB4D8C"/>
    <w:rsid w:val="00EC7E2D"/>
    <w:rsid w:val="00EF6AA4"/>
    <w:rsid w:val="00F42446"/>
    <w:rsid w:val="00FE6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A6A2"/>
  <w15:docId w15:val="{DAFAF3EB-FE51-4CC1-B9CC-357561A3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4A86"/>
    <w:pPr>
      <w:spacing w:after="0" w:line="240" w:lineRule="auto"/>
    </w:pPr>
  </w:style>
  <w:style w:type="paragraph" w:styleId="a4">
    <w:name w:val="Normal (Web)"/>
    <w:basedOn w:val="a"/>
    <w:uiPriority w:val="99"/>
    <w:semiHidden/>
    <w:unhideWhenUsed/>
    <w:rsid w:val="005102E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5102EE"/>
    <w:pPr>
      <w:ind w:left="720"/>
      <w:contextualSpacing/>
    </w:pPr>
  </w:style>
  <w:style w:type="character" w:customStyle="1" w:styleId="ezkurwreuab5ozgtqnkl">
    <w:name w:val="ezkurwreuab5ozgtqnkl"/>
    <w:basedOn w:val="a0"/>
    <w:rsid w:val="00C27832"/>
  </w:style>
  <w:style w:type="character" w:styleId="a6">
    <w:name w:val="Hyperlink"/>
    <w:basedOn w:val="a0"/>
    <w:uiPriority w:val="99"/>
    <w:unhideWhenUsed/>
    <w:rsid w:val="00C83A0E"/>
    <w:rPr>
      <w:color w:val="0000FF" w:themeColor="hyperlink"/>
      <w:u w:val="single"/>
    </w:rPr>
  </w:style>
  <w:style w:type="character" w:styleId="a7">
    <w:name w:val="Unresolved Mention"/>
    <w:basedOn w:val="a0"/>
    <w:uiPriority w:val="99"/>
    <w:semiHidden/>
    <w:unhideWhenUsed/>
    <w:rsid w:val="00C83A0E"/>
    <w:rPr>
      <w:color w:val="605E5C"/>
      <w:shd w:val="clear" w:color="auto" w:fill="E1DFDD"/>
    </w:rPr>
  </w:style>
  <w:style w:type="character" w:styleId="a8">
    <w:name w:val="Strong"/>
    <w:basedOn w:val="a0"/>
    <w:uiPriority w:val="22"/>
    <w:qFormat/>
    <w:rsid w:val="00356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95933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roo94@yandex.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1450</Words>
  <Characters>8268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16</cp:revision>
  <cp:lastPrinted>2025-12-12T06:16:00Z</cp:lastPrinted>
  <dcterms:created xsi:type="dcterms:W3CDTF">2025-12-11T11:16:00Z</dcterms:created>
  <dcterms:modified xsi:type="dcterms:W3CDTF">2025-12-15T09:54:00Z</dcterms:modified>
</cp:coreProperties>
</file>